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61C" w:rsidRPr="00657B67" w:rsidRDefault="00E4761C" w:rsidP="00E4761C">
      <w:pPr>
        <w:ind w:right="160"/>
        <w:jc w:val="center"/>
        <w:rPr>
          <w:rFonts w:ascii="標楷體" w:eastAsia="標楷體" w:hAnsi="標楷體"/>
          <w:b/>
          <w:sz w:val="32"/>
          <w:szCs w:val="32"/>
        </w:rPr>
      </w:pPr>
      <w:r w:rsidRPr="00657B67">
        <w:rPr>
          <w:rFonts w:ascii="標楷體" w:eastAsia="標楷體" w:hAnsi="標楷體" w:hint="eastAsia"/>
          <w:b/>
          <w:sz w:val="32"/>
          <w:szCs w:val="32"/>
        </w:rPr>
        <w:t>國立新營高級工業職業學校校務基金財務管理要點</w:t>
      </w:r>
    </w:p>
    <w:p w:rsidR="00E4761C" w:rsidRPr="00EA68AC" w:rsidRDefault="00E4761C" w:rsidP="00E4761C">
      <w:pPr>
        <w:ind w:right="160"/>
        <w:rPr>
          <w:rFonts w:ascii="標楷體" w:eastAsia="標楷體" w:hAnsi="標楷體"/>
          <w:b/>
          <w:szCs w:val="24"/>
        </w:rPr>
      </w:pPr>
      <w:r w:rsidRPr="00657B67">
        <w:rPr>
          <w:rFonts w:ascii="標楷體" w:eastAsia="標楷體" w:hAnsi="標楷體" w:hint="eastAsia"/>
          <w:b/>
          <w:sz w:val="32"/>
          <w:szCs w:val="32"/>
        </w:rPr>
        <w:t xml:space="preserve">                               </w:t>
      </w:r>
      <w:r w:rsidRPr="00EA68AC">
        <w:rPr>
          <w:rFonts w:ascii="標楷體" w:eastAsia="標楷體" w:hAnsi="標楷體" w:hint="eastAsia"/>
          <w:b/>
          <w:szCs w:val="24"/>
        </w:rPr>
        <w:t xml:space="preserve">   101年9月20日行會議通過</w:t>
      </w:r>
    </w:p>
    <w:p w:rsidR="00E4761C" w:rsidRPr="00EA68AC" w:rsidRDefault="00E4761C" w:rsidP="00E4761C">
      <w:pPr>
        <w:ind w:right="160"/>
        <w:rPr>
          <w:rFonts w:ascii="標楷體" w:eastAsia="標楷體" w:hAnsi="標楷體"/>
          <w:b/>
          <w:szCs w:val="24"/>
        </w:rPr>
      </w:pPr>
      <w:r w:rsidRPr="00EA68AC">
        <w:rPr>
          <w:rFonts w:ascii="標楷體" w:eastAsia="標楷體" w:hAnsi="標楷體" w:hint="eastAsia"/>
          <w:b/>
          <w:szCs w:val="24"/>
        </w:rPr>
        <w:t xml:space="preserve">                                            105年4月14日行政會議</w:t>
      </w:r>
      <w:proofErr w:type="gramStart"/>
      <w:r w:rsidRPr="00EA68AC">
        <w:rPr>
          <w:rFonts w:ascii="標楷體" w:eastAsia="標楷體" w:hAnsi="標楷體" w:hint="eastAsia"/>
          <w:b/>
          <w:szCs w:val="24"/>
        </w:rPr>
        <w:t>會議</w:t>
      </w:r>
      <w:proofErr w:type="gramEnd"/>
      <w:r w:rsidRPr="00EA68AC">
        <w:rPr>
          <w:rFonts w:ascii="標楷體" w:eastAsia="標楷體" w:hAnsi="標楷體" w:hint="eastAsia"/>
          <w:b/>
          <w:szCs w:val="24"/>
        </w:rPr>
        <w:t>修正</w:t>
      </w:r>
    </w:p>
    <w:p w:rsidR="00E4761C" w:rsidRPr="00EA68AC" w:rsidRDefault="00E4761C" w:rsidP="00E4761C">
      <w:pPr>
        <w:ind w:right="160"/>
        <w:rPr>
          <w:rFonts w:ascii="標楷體" w:eastAsia="標楷體" w:hAnsi="標楷體"/>
          <w:b/>
          <w:szCs w:val="24"/>
        </w:rPr>
      </w:pPr>
      <w:r w:rsidRPr="00EA68AC">
        <w:rPr>
          <w:rFonts w:ascii="標楷體" w:eastAsia="標楷體" w:hAnsi="標楷體" w:hint="eastAsia"/>
          <w:b/>
          <w:szCs w:val="24"/>
        </w:rPr>
        <w:t xml:space="preserve">                                            105年11月3日行政會議</w:t>
      </w:r>
      <w:proofErr w:type="gramStart"/>
      <w:r w:rsidRPr="00EA68AC">
        <w:rPr>
          <w:rFonts w:ascii="標楷體" w:eastAsia="標楷體" w:hAnsi="標楷體" w:hint="eastAsia"/>
          <w:b/>
          <w:szCs w:val="24"/>
        </w:rPr>
        <w:t>會議</w:t>
      </w:r>
      <w:proofErr w:type="gramEnd"/>
      <w:r w:rsidRPr="00EA68AC">
        <w:rPr>
          <w:rFonts w:ascii="標楷體" w:eastAsia="標楷體" w:hAnsi="標楷體" w:hint="eastAsia"/>
          <w:b/>
          <w:szCs w:val="24"/>
        </w:rPr>
        <w:t>修正</w:t>
      </w:r>
    </w:p>
    <w:p w:rsidR="00E4761C" w:rsidRPr="00A3421D" w:rsidRDefault="00E4761C" w:rsidP="00E4761C">
      <w:pPr>
        <w:ind w:right="160"/>
        <w:rPr>
          <w:rFonts w:ascii="標楷體" w:eastAsia="標楷體" w:hAnsi="標楷體"/>
          <w:b/>
          <w:color w:val="0070C0"/>
          <w:sz w:val="28"/>
          <w:szCs w:val="28"/>
        </w:rPr>
      </w:pPr>
      <w:r w:rsidRPr="00657B67">
        <w:rPr>
          <w:rFonts w:ascii="標楷體" w:eastAsia="標楷體" w:hAnsi="標楷體" w:hint="eastAsia"/>
          <w:b/>
          <w:sz w:val="32"/>
          <w:szCs w:val="32"/>
        </w:rPr>
        <w:t xml:space="preserve">  </w:t>
      </w:r>
      <w:r w:rsidRPr="00EA68AC">
        <w:rPr>
          <w:rFonts w:ascii="標楷體" w:eastAsia="標楷體" w:hAnsi="標楷體" w:hint="eastAsia"/>
          <w:b/>
          <w:sz w:val="28"/>
          <w:szCs w:val="28"/>
        </w:rPr>
        <w:t xml:space="preserve">  </w:t>
      </w:r>
      <w:r w:rsidRPr="00A3421D">
        <w:rPr>
          <w:rFonts w:ascii="標楷體" w:eastAsia="標楷體" w:hAnsi="標楷體" w:hint="eastAsia"/>
          <w:b/>
          <w:color w:val="0070C0"/>
          <w:sz w:val="28"/>
          <w:szCs w:val="28"/>
        </w:rPr>
        <w:t xml:space="preserve">壹、總則                    </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一、本校為加強財務管理，推動校務發展及配合業務進行，訂定本要點。</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本校財務管理除依國立高級中等學校校務基金設置條例、政府採購法、</w:t>
      </w:r>
      <w:r w:rsidRPr="00EA68AC">
        <w:rPr>
          <w:rFonts w:ascii="標楷體" w:eastAsia="標楷體" w:hAnsi="標楷體"/>
          <w:b/>
          <w:sz w:val="28"/>
          <w:szCs w:val="28"/>
        </w:rPr>
        <w:br/>
      </w:r>
      <w:r w:rsidRPr="00EA68AC">
        <w:rPr>
          <w:rFonts w:ascii="標楷體" w:eastAsia="標楷體" w:hAnsi="標楷體" w:hint="eastAsia"/>
          <w:b/>
          <w:sz w:val="28"/>
          <w:szCs w:val="28"/>
        </w:rPr>
        <w:t xml:space="preserve">    預算法、會計法、審計法、國庫法、國立高級中等學校校務基金會計制度</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及有關法令另有規定者外，悉依本要點辦理。</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二、財務管理要點之範圍如下：</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（一）校務基金預算之籌編及分配。</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（二）現金、票據、有價證券及其他保管品等之出納及會計之執行。</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（三）採購之執行及管理。</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（四）零用金之領用及列報。</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（五）收支之列報及審核。</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（六）資金運用及控管。</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三、本校一切收支，應由主計室按月編製會計報告分送有關機關，並依會計法</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之規定公告之。</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四、本校收支之原始憑證，依規定免送審計機關審核，留存主計室備查。委辦</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及專案補助款之原始憑證依上級機關規定辦理。</w:t>
      </w:r>
    </w:p>
    <w:p w:rsidR="00E4761C" w:rsidRPr="00EA68AC" w:rsidRDefault="00E4761C" w:rsidP="00E4761C">
      <w:pPr>
        <w:tabs>
          <w:tab w:val="left" w:pos="426"/>
        </w:tabs>
        <w:ind w:right="160"/>
        <w:rPr>
          <w:rFonts w:ascii="標楷體" w:eastAsia="標楷體" w:hAnsi="標楷體"/>
          <w:b/>
          <w:sz w:val="28"/>
          <w:szCs w:val="28"/>
        </w:rPr>
      </w:pPr>
      <w:r w:rsidRPr="00EA68AC">
        <w:rPr>
          <w:rFonts w:ascii="標楷體" w:eastAsia="標楷體" w:hAnsi="標楷體" w:hint="eastAsia"/>
          <w:b/>
          <w:sz w:val="28"/>
          <w:szCs w:val="28"/>
        </w:rPr>
        <w:t>五、本校財務收支之執行，主計室每年作定期及不定期查核，並將查核情形呈</w:t>
      </w:r>
      <w:r>
        <w:rPr>
          <w:rFonts w:ascii="標楷體" w:eastAsia="標楷體" w:hAnsi="標楷體"/>
          <w:b/>
          <w:sz w:val="28"/>
          <w:szCs w:val="28"/>
        </w:rPr>
        <w:br/>
      </w:r>
      <w:r>
        <w:rPr>
          <w:rFonts w:ascii="標楷體" w:eastAsia="標楷體" w:hAnsi="標楷體" w:hint="eastAsia"/>
          <w:b/>
          <w:sz w:val="28"/>
          <w:szCs w:val="28"/>
        </w:rPr>
        <w:lastRenderedPageBreak/>
        <w:t xml:space="preserve">    </w:t>
      </w:r>
      <w:r w:rsidRPr="00EA68AC">
        <w:rPr>
          <w:rFonts w:ascii="標楷體" w:eastAsia="標楷體" w:hAnsi="標楷體" w:hint="eastAsia"/>
          <w:b/>
          <w:sz w:val="28"/>
          <w:szCs w:val="28"/>
        </w:rPr>
        <w:t>報，如發現特殊情況或有重要建議事項應簽報校長。</w:t>
      </w:r>
    </w:p>
    <w:p w:rsidR="00E4761C" w:rsidRPr="00A3421D" w:rsidRDefault="00E4761C" w:rsidP="00E4761C">
      <w:pPr>
        <w:ind w:right="160"/>
        <w:rPr>
          <w:rFonts w:ascii="標楷體" w:eastAsia="標楷體" w:hAnsi="標楷體"/>
          <w:b/>
          <w:color w:val="0070C0"/>
          <w:sz w:val="28"/>
          <w:szCs w:val="28"/>
        </w:rPr>
      </w:pPr>
      <w:r w:rsidRPr="00EA68AC">
        <w:rPr>
          <w:rFonts w:ascii="標楷體" w:eastAsia="標楷體" w:hAnsi="標楷體" w:hint="eastAsia"/>
          <w:b/>
          <w:sz w:val="28"/>
          <w:szCs w:val="28"/>
        </w:rPr>
        <w:t xml:space="preserve">    </w:t>
      </w:r>
      <w:r w:rsidRPr="00A3421D">
        <w:rPr>
          <w:rFonts w:ascii="標楷體" w:eastAsia="標楷體" w:hAnsi="標楷體" w:hint="eastAsia"/>
          <w:b/>
          <w:color w:val="0070C0"/>
          <w:sz w:val="28"/>
          <w:szCs w:val="28"/>
        </w:rPr>
        <w:t>貳、預算之編審及分配</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六、本校年度預算，依「中央政府總預算附屬單位預算編製辦法」</w:t>
      </w:r>
      <w:proofErr w:type="gramStart"/>
      <w:r w:rsidRPr="00EA68AC">
        <w:rPr>
          <w:rFonts w:ascii="標楷體" w:eastAsia="標楷體" w:hAnsi="標楷體" w:hint="eastAsia"/>
          <w:b/>
          <w:sz w:val="28"/>
          <w:szCs w:val="28"/>
        </w:rPr>
        <w:t>編製後</w:t>
      </w:r>
      <w:proofErr w:type="gramEnd"/>
      <w:r w:rsidRPr="00EA68AC">
        <w:rPr>
          <w:rFonts w:ascii="標楷體" w:eastAsia="標楷體" w:hAnsi="標楷體" w:hint="eastAsia"/>
          <w:b/>
          <w:sz w:val="28"/>
          <w:szCs w:val="28"/>
        </w:rPr>
        <w:t>，送</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教育部國教署彙編並核轉行政院核定。</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七、年度預算編製程序如下：</w:t>
      </w:r>
    </w:p>
    <w:p w:rsidR="00E4761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w:t>
      </w:r>
      <w:proofErr w:type="gramStart"/>
      <w:r w:rsidRPr="00EA68AC">
        <w:rPr>
          <w:rFonts w:ascii="標楷體" w:eastAsia="標楷體" w:hAnsi="標楷體" w:hint="eastAsia"/>
          <w:b/>
          <w:sz w:val="28"/>
          <w:szCs w:val="28"/>
        </w:rPr>
        <w:t>一</w:t>
      </w:r>
      <w:proofErr w:type="gramEnd"/>
      <w:r w:rsidRPr="00EA68AC">
        <w:rPr>
          <w:rFonts w:ascii="標楷體" w:eastAsia="標楷體" w:hAnsi="標楷體" w:hint="eastAsia"/>
          <w:b/>
          <w:sz w:val="28"/>
          <w:szCs w:val="28"/>
        </w:rPr>
        <w:t>)籌編預算之先期表件由業務單位依教育部國教</w:t>
      </w:r>
      <w:proofErr w:type="gramStart"/>
      <w:r w:rsidRPr="00EA68AC">
        <w:rPr>
          <w:rFonts w:ascii="標楷體" w:eastAsia="標楷體" w:hAnsi="標楷體" w:hint="eastAsia"/>
          <w:b/>
          <w:sz w:val="28"/>
          <w:szCs w:val="28"/>
        </w:rPr>
        <w:t>署函文估</w:t>
      </w:r>
      <w:proofErr w:type="gramEnd"/>
      <w:r w:rsidRPr="00EA68AC">
        <w:rPr>
          <w:rFonts w:ascii="標楷體" w:eastAsia="標楷體" w:hAnsi="標楷體" w:hint="eastAsia"/>
          <w:b/>
          <w:sz w:val="28"/>
          <w:szCs w:val="28"/>
        </w:rPr>
        <w:t>列</w:t>
      </w:r>
      <w:proofErr w:type="gramStart"/>
      <w:r w:rsidRPr="00EA68AC">
        <w:rPr>
          <w:rFonts w:ascii="標楷體" w:eastAsia="標楷體" w:hAnsi="標楷體" w:hint="eastAsia"/>
          <w:b/>
          <w:sz w:val="28"/>
          <w:szCs w:val="28"/>
        </w:rPr>
        <w:t>報送並副</w:t>
      </w:r>
      <w:proofErr w:type="gramEnd"/>
      <w:r w:rsidRPr="00EA68AC">
        <w:rPr>
          <w:rFonts w:ascii="標楷體" w:eastAsia="標楷體" w:hAnsi="標楷體" w:hint="eastAsia"/>
          <w:b/>
          <w:sz w:val="28"/>
          <w:szCs w:val="28"/>
        </w:rPr>
        <w:t>知主</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計室。</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(二)籌編預算前，先行估計下年度收入、經常支出、資本支出、折舊及遞延費</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用等，並依據教育部國教署主計室通報完成預算</w:t>
      </w:r>
      <w:proofErr w:type="gramStart"/>
      <w:r w:rsidRPr="00EA68AC">
        <w:rPr>
          <w:rFonts w:ascii="標楷體" w:eastAsia="標楷體" w:hAnsi="標楷體" w:hint="eastAsia"/>
          <w:b/>
          <w:sz w:val="28"/>
          <w:szCs w:val="28"/>
        </w:rPr>
        <w:t>編製前各項</w:t>
      </w:r>
      <w:proofErr w:type="gramEnd"/>
      <w:r w:rsidRPr="00EA68AC">
        <w:rPr>
          <w:rFonts w:ascii="標楷體" w:eastAsia="標楷體" w:hAnsi="標楷體" w:hint="eastAsia"/>
          <w:b/>
          <w:sz w:val="28"/>
          <w:szCs w:val="28"/>
        </w:rPr>
        <w:t>先期作業。</w:t>
      </w:r>
      <w:r>
        <w:rPr>
          <w:rFonts w:ascii="標楷體" w:eastAsia="標楷體" w:hAnsi="標楷體" w:hint="eastAsia"/>
          <w:b/>
          <w:sz w:val="28"/>
          <w:szCs w:val="28"/>
        </w:rPr>
        <w:t xml:space="preserve">        </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(三)奉教育部國教署主計室核定次年度預算案額度，依據「中央政府總預算附</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屬單位預算編製辦法」及教育部國教署主計室「○○年度基金預算</w:t>
      </w:r>
      <w:proofErr w:type="gramStart"/>
      <w:r w:rsidRPr="00EA68AC">
        <w:rPr>
          <w:rFonts w:ascii="標楷體" w:eastAsia="標楷體" w:hAnsi="標楷體" w:hint="eastAsia"/>
          <w:b/>
          <w:sz w:val="28"/>
          <w:szCs w:val="28"/>
        </w:rPr>
        <w:t>籌編注</w:t>
      </w:r>
      <w:proofErr w:type="gramEnd"/>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意事項」由主計室彙整預算需求資料，整編次年度預算，送教育部國教署</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主計室彙編並轉行政院核定。</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(四)每年度於11月份(總預算案提送立法院審查</w:t>
      </w:r>
      <w:proofErr w:type="gramStart"/>
      <w:r w:rsidRPr="00EA68AC">
        <w:rPr>
          <w:rFonts w:ascii="標楷體" w:eastAsia="標楷體" w:hAnsi="標楷體" w:hint="eastAsia"/>
          <w:b/>
          <w:sz w:val="28"/>
          <w:szCs w:val="28"/>
        </w:rPr>
        <w:t>期間)</w:t>
      </w:r>
      <w:proofErr w:type="gramEnd"/>
      <w:r w:rsidRPr="00EA68AC">
        <w:rPr>
          <w:rFonts w:ascii="標楷體" w:eastAsia="標楷體" w:hAnsi="標楷體" w:hint="eastAsia"/>
          <w:b/>
          <w:sz w:val="28"/>
          <w:szCs w:val="28"/>
        </w:rPr>
        <w:t>擇期召開預算分配會</w:t>
      </w:r>
      <w:r>
        <w:rPr>
          <w:rFonts w:ascii="標楷體" w:eastAsia="標楷體" w:hAnsi="標楷體" w:hint="eastAsia"/>
          <w:b/>
          <w:sz w:val="28"/>
          <w:szCs w:val="28"/>
        </w:rPr>
        <w:t>議</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，編製內部經費分配表，並陳校長核定後，通知各單位據以實施。</w:t>
      </w:r>
      <w:proofErr w:type="gramStart"/>
      <w:r w:rsidRPr="00EA68AC">
        <w:rPr>
          <w:rFonts w:ascii="標楷體" w:eastAsia="標楷體" w:hAnsi="標楷體" w:hint="eastAsia"/>
          <w:b/>
          <w:sz w:val="28"/>
          <w:szCs w:val="28"/>
        </w:rPr>
        <w:t>唯遇立</w:t>
      </w:r>
      <w:proofErr w:type="gramEnd"/>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法院審議決議統</w:t>
      </w:r>
      <w:proofErr w:type="gramStart"/>
      <w:r w:rsidRPr="00EA68AC">
        <w:rPr>
          <w:rFonts w:ascii="標楷體" w:eastAsia="標楷體" w:hAnsi="標楷體" w:hint="eastAsia"/>
          <w:b/>
          <w:sz w:val="28"/>
          <w:szCs w:val="28"/>
        </w:rPr>
        <w:t>刪</w:t>
      </w:r>
      <w:proofErr w:type="gramEnd"/>
      <w:r w:rsidRPr="00EA68AC">
        <w:rPr>
          <w:rFonts w:ascii="標楷體" w:eastAsia="標楷體" w:hAnsi="標楷體" w:hint="eastAsia"/>
          <w:b/>
          <w:sz w:val="28"/>
          <w:szCs w:val="28"/>
        </w:rPr>
        <w:t>預算額度或重大事件時，得重新修正各處室額度，</w:t>
      </w:r>
      <w:proofErr w:type="gramStart"/>
      <w:r w:rsidRPr="00EA68AC">
        <w:rPr>
          <w:rFonts w:ascii="標楷體" w:eastAsia="標楷體" w:hAnsi="標楷體" w:hint="eastAsia"/>
          <w:b/>
          <w:sz w:val="28"/>
          <w:szCs w:val="28"/>
        </w:rPr>
        <w:t>務</w:t>
      </w:r>
      <w:proofErr w:type="gramEnd"/>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Pr="00EA68AC">
        <w:rPr>
          <w:rFonts w:ascii="標楷體" w:eastAsia="標楷體" w:hAnsi="標楷體" w:hint="eastAsia"/>
          <w:b/>
          <w:sz w:val="28"/>
          <w:szCs w:val="28"/>
        </w:rPr>
        <w:t xml:space="preserve">  求該年度資源有效運用，並提昇預算執行效能。</w:t>
      </w:r>
    </w:p>
    <w:p w:rsidR="00E4761C" w:rsidRPr="00A3421D" w:rsidRDefault="00E4761C" w:rsidP="00E4761C">
      <w:pPr>
        <w:ind w:right="160"/>
        <w:rPr>
          <w:rFonts w:ascii="標楷體" w:eastAsia="標楷體" w:hAnsi="標楷體"/>
          <w:b/>
          <w:color w:val="0070C0"/>
          <w:sz w:val="28"/>
          <w:szCs w:val="28"/>
        </w:rPr>
      </w:pPr>
      <w:r w:rsidRPr="00EA68AC">
        <w:rPr>
          <w:rFonts w:ascii="標楷體" w:eastAsia="標楷體" w:hAnsi="標楷體" w:hint="eastAsia"/>
          <w:b/>
          <w:sz w:val="28"/>
          <w:szCs w:val="28"/>
        </w:rPr>
        <w:t xml:space="preserve">     </w:t>
      </w:r>
      <w:r w:rsidRPr="00A3421D">
        <w:rPr>
          <w:rFonts w:ascii="標楷體" w:eastAsia="標楷體" w:hAnsi="標楷體" w:hint="eastAsia"/>
          <w:b/>
          <w:color w:val="0070C0"/>
          <w:sz w:val="28"/>
          <w:szCs w:val="28"/>
        </w:rPr>
        <w:t xml:space="preserve"> 參、現金、票據、證券出納之執行</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八、有關現金、票據、有價證券與其他保管品等出納之會計程序，應經主辦會</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計人員及校長或其授權人之簽章，始得為出納之執行。</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lastRenderedPageBreak/>
        <w:t>九、出納人員經收款項除通知主計室</w:t>
      </w:r>
      <w:proofErr w:type="gramStart"/>
      <w:r w:rsidRPr="00EA68AC">
        <w:rPr>
          <w:rFonts w:ascii="標楷體" w:eastAsia="標楷體" w:hAnsi="標楷體" w:hint="eastAsia"/>
          <w:b/>
          <w:sz w:val="28"/>
          <w:szCs w:val="28"/>
        </w:rPr>
        <w:t>入帳</w:t>
      </w:r>
      <w:proofErr w:type="gramEnd"/>
      <w:r w:rsidRPr="00EA68AC">
        <w:rPr>
          <w:rFonts w:ascii="標楷體" w:eastAsia="標楷體" w:hAnsi="標楷體" w:hint="eastAsia"/>
          <w:b/>
          <w:sz w:val="28"/>
          <w:szCs w:val="28"/>
        </w:rPr>
        <w:t>外，並依下列方式辦理：</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（一）現金或票據、有價證券，應依其性質存入基金專戶、委由銀行</w:t>
      </w:r>
      <w:proofErr w:type="gramStart"/>
      <w:r w:rsidRPr="00EA68AC">
        <w:rPr>
          <w:rFonts w:ascii="標楷體" w:eastAsia="標楷體" w:hAnsi="標楷體" w:hint="eastAsia"/>
          <w:b/>
          <w:sz w:val="28"/>
          <w:szCs w:val="28"/>
        </w:rPr>
        <w:t>保管或妥</w:t>
      </w:r>
      <w:proofErr w:type="gramEnd"/>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為保管。</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（二）各種收入款項應於規定期限內(至多5日)存入基金專戶。不得延擱挪借。</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十、支付公款最終均應付予學校債權人，並依記帳憑證之記載，分別以現金、 </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支票直接付與受款人。各項核銷單據應依支出憑證處理要點規定，直接劃</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撥付款者，其收據之收取，從其規定。</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十一、本校收到之公文、信函等，如附有現金、票據或有價證券者，應由收文</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人員先行點收</w:t>
      </w:r>
      <w:proofErr w:type="gramStart"/>
      <w:r w:rsidRPr="00EA68AC">
        <w:rPr>
          <w:rFonts w:ascii="標楷體" w:eastAsia="標楷體" w:hAnsi="標楷體" w:hint="eastAsia"/>
          <w:b/>
          <w:sz w:val="28"/>
          <w:szCs w:val="28"/>
        </w:rPr>
        <w:t>清楚，</w:t>
      </w:r>
      <w:proofErr w:type="gramEnd"/>
      <w:r w:rsidRPr="00EA68AC">
        <w:rPr>
          <w:rFonts w:ascii="標楷體" w:eastAsia="標楷體" w:hAnsi="標楷體" w:hint="eastAsia"/>
          <w:b/>
          <w:sz w:val="28"/>
          <w:szCs w:val="28"/>
        </w:rPr>
        <w:t>再檢同收文原案送出納人員查對簽收、並由出納人</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員依第九點辦理。</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十二、本校於接到應（待）付款單據後，對於公款之支付應依政府採購法第七</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十三條之</w:t>
      </w:r>
      <w:proofErr w:type="gramStart"/>
      <w:r w:rsidRPr="00EA68AC">
        <w:rPr>
          <w:rFonts w:ascii="標楷體" w:eastAsia="標楷體" w:hAnsi="標楷體" w:hint="eastAsia"/>
          <w:b/>
          <w:sz w:val="28"/>
          <w:szCs w:val="28"/>
        </w:rPr>
        <w:t>一</w:t>
      </w:r>
      <w:proofErr w:type="gramEnd"/>
      <w:r w:rsidRPr="00EA68AC">
        <w:rPr>
          <w:rFonts w:ascii="標楷體" w:eastAsia="標楷體" w:hAnsi="標楷體" w:hint="eastAsia"/>
          <w:b/>
          <w:sz w:val="28"/>
          <w:szCs w:val="28"/>
        </w:rPr>
        <w:t>規定辦理。除契約另有約定外，應於接到廠商提出之請款單</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據後，15日內付款，向上級機關申請核撥補助款者為30日。</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十三、出納人員於每日收支完畢後，應根據記帳憑證逐筆記入現金出納備查</w:t>
      </w:r>
      <w:r>
        <w:rPr>
          <w:rFonts w:ascii="標楷體" w:eastAsia="標楷體" w:hAnsi="標楷體" w:hint="eastAsia"/>
          <w:b/>
          <w:sz w:val="28"/>
          <w:szCs w:val="28"/>
        </w:rPr>
        <w:t>簿</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，並於結帳後將傳票連同單據，加具現金結存日報表送會計室查核。</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十四、出納人員於每月終了，會計單位應取得代庫機構之</w:t>
      </w:r>
      <w:proofErr w:type="gramStart"/>
      <w:r w:rsidRPr="00EA68AC">
        <w:rPr>
          <w:rFonts w:ascii="標楷體" w:eastAsia="標楷體" w:hAnsi="標楷體" w:hint="eastAsia"/>
          <w:b/>
          <w:sz w:val="28"/>
          <w:szCs w:val="28"/>
        </w:rPr>
        <w:t>帳單</w:t>
      </w:r>
      <w:proofErr w:type="gramEnd"/>
      <w:r w:rsidRPr="00EA68AC">
        <w:rPr>
          <w:rFonts w:ascii="標楷體" w:eastAsia="標楷體" w:hAnsi="標楷體" w:hint="eastAsia"/>
          <w:b/>
          <w:sz w:val="28"/>
          <w:szCs w:val="28"/>
        </w:rPr>
        <w:t>，交由出納管理</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單位核對</w:t>
      </w:r>
      <w:proofErr w:type="gramStart"/>
      <w:r w:rsidRPr="00EA68AC">
        <w:rPr>
          <w:rFonts w:ascii="標楷體" w:eastAsia="標楷體" w:hAnsi="標楷體" w:hint="eastAsia"/>
          <w:b/>
          <w:sz w:val="28"/>
          <w:szCs w:val="28"/>
        </w:rPr>
        <w:t>是否與帳載</w:t>
      </w:r>
      <w:proofErr w:type="gramEnd"/>
      <w:r w:rsidRPr="00EA68AC">
        <w:rPr>
          <w:rFonts w:ascii="標楷體" w:eastAsia="標楷體" w:hAnsi="標楷體" w:hint="eastAsia"/>
          <w:b/>
          <w:sz w:val="28"/>
          <w:szCs w:val="28"/>
        </w:rPr>
        <w:t>相符，如有差異，應查明原因是否正當或循更正程</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序辦理更正，並編製差額解釋表，列入會計報告。</w:t>
      </w:r>
    </w:p>
    <w:p w:rsidR="00E4761C" w:rsidRPr="00A3421D" w:rsidRDefault="00E4761C" w:rsidP="00E4761C">
      <w:pPr>
        <w:ind w:right="160"/>
        <w:rPr>
          <w:rFonts w:ascii="標楷體" w:eastAsia="標楷體" w:hAnsi="標楷體"/>
          <w:b/>
          <w:color w:val="0070C0"/>
          <w:sz w:val="28"/>
          <w:szCs w:val="28"/>
        </w:rPr>
      </w:pPr>
      <w:r w:rsidRPr="00EA68AC">
        <w:rPr>
          <w:rFonts w:ascii="標楷體" w:eastAsia="標楷體" w:hAnsi="標楷體" w:hint="eastAsia"/>
          <w:b/>
          <w:sz w:val="28"/>
          <w:szCs w:val="28"/>
        </w:rPr>
        <w:t xml:space="preserve">     </w:t>
      </w:r>
      <w:r w:rsidRPr="00A3421D">
        <w:rPr>
          <w:rFonts w:ascii="標楷體" w:eastAsia="標楷體" w:hAnsi="標楷體" w:hint="eastAsia"/>
          <w:b/>
          <w:color w:val="0070C0"/>
          <w:sz w:val="28"/>
          <w:szCs w:val="28"/>
        </w:rPr>
        <w:t xml:space="preserve"> 肆、採購之執行及管理</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十五、本校辦理工程之</w:t>
      </w:r>
      <w:proofErr w:type="gramStart"/>
      <w:r w:rsidRPr="00EA68AC">
        <w:rPr>
          <w:rFonts w:ascii="標楷體" w:eastAsia="標楷體" w:hAnsi="標楷體" w:hint="eastAsia"/>
          <w:b/>
          <w:sz w:val="28"/>
          <w:szCs w:val="28"/>
        </w:rPr>
        <w:t>定作</w:t>
      </w:r>
      <w:proofErr w:type="gramEnd"/>
      <w:r w:rsidRPr="00EA68AC">
        <w:rPr>
          <w:rFonts w:ascii="標楷體" w:eastAsia="標楷體" w:hAnsi="標楷體" w:hint="eastAsia"/>
          <w:b/>
          <w:sz w:val="28"/>
          <w:szCs w:val="28"/>
        </w:rPr>
        <w:t>，財物之買受、定製、承租及勞務之委任或</w:t>
      </w:r>
      <w:proofErr w:type="gramStart"/>
      <w:r w:rsidRPr="00EA68AC">
        <w:rPr>
          <w:rFonts w:ascii="標楷體" w:eastAsia="標楷體" w:hAnsi="標楷體" w:hint="eastAsia"/>
          <w:b/>
          <w:sz w:val="28"/>
          <w:szCs w:val="28"/>
        </w:rPr>
        <w:t>僱傭</w:t>
      </w:r>
      <w:proofErr w:type="gramEnd"/>
      <w:r w:rsidRPr="00EA68AC">
        <w:rPr>
          <w:rFonts w:ascii="標楷體" w:eastAsia="標楷體" w:hAnsi="標楷體" w:hint="eastAsia"/>
          <w:b/>
          <w:sz w:val="28"/>
          <w:szCs w:val="28"/>
        </w:rPr>
        <w:t>等</w:t>
      </w:r>
      <w:r>
        <w:rPr>
          <w:rFonts w:ascii="標楷體" w:eastAsia="標楷體" w:hAnsi="標楷體"/>
          <w:b/>
          <w:sz w:val="28"/>
          <w:szCs w:val="28"/>
        </w:rPr>
        <w:br/>
      </w:r>
      <w:r>
        <w:rPr>
          <w:rFonts w:ascii="標楷體" w:eastAsia="標楷體" w:hAnsi="標楷體" w:hint="eastAsia"/>
          <w:b/>
          <w:sz w:val="28"/>
          <w:szCs w:val="28"/>
        </w:rPr>
        <w:lastRenderedPageBreak/>
        <w:t xml:space="preserve">      </w:t>
      </w:r>
      <w:r w:rsidRPr="00EA68AC">
        <w:rPr>
          <w:rFonts w:ascii="標楷體" w:eastAsia="標楷體" w:hAnsi="標楷體" w:hint="eastAsia"/>
          <w:b/>
          <w:sz w:val="28"/>
          <w:szCs w:val="28"/>
        </w:rPr>
        <w:t>採購（以下簡稱採購），除依「政府採購法」等有關法令規定辦理外，</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其餘採購作業依「國立新營高工預算及會計業務標準作業流程（SOP）</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手冊」規定辦理。</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十六、採購案件各項支出款項之申請動支，由業務單位主辦，除緊急情況外，</w:t>
      </w:r>
      <w:r>
        <w:rPr>
          <w:rFonts w:ascii="標楷體" w:eastAsia="標楷體" w:hAnsi="標楷體"/>
          <w:b/>
          <w:sz w:val="28"/>
          <w:szCs w:val="28"/>
        </w:rPr>
        <w:br/>
      </w:r>
      <w:r>
        <w:rPr>
          <w:rFonts w:ascii="標楷體" w:eastAsia="標楷體" w:hAnsi="標楷體" w:hint="eastAsia"/>
          <w:b/>
          <w:sz w:val="28"/>
          <w:szCs w:val="28"/>
        </w:rPr>
        <w:t xml:space="preserve">      </w:t>
      </w:r>
      <w:proofErr w:type="gramStart"/>
      <w:r w:rsidRPr="00EA68AC">
        <w:rPr>
          <w:rFonts w:ascii="標楷體" w:eastAsia="標楷體" w:hAnsi="標楷體" w:hint="eastAsia"/>
          <w:b/>
          <w:sz w:val="28"/>
          <w:szCs w:val="28"/>
        </w:rPr>
        <w:t>均應事先</w:t>
      </w:r>
      <w:proofErr w:type="gramEnd"/>
      <w:r w:rsidRPr="00EA68AC">
        <w:rPr>
          <w:rFonts w:ascii="標楷體" w:eastAsia="標楷體" w:hAnsi="標楷體" w:hint="eastAsia"/>
          <w:b/>
          <w:sz w:val="28"/>
          <w:szCs w:val="28"/>
        </w:rPr>
        <w:t>簽會總務處及主計室及其他相關室，並奉校長核准後辦理。</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ab/>
      </w:r>
      <w:r w:rsidRPr="00EA68AC">
        <w:rPr>
          <w:rFonts w:ascii="標楷體" w:eastAsia="標楷體" w:hAnsi="標楷體" w:hint="eastAsia"/>
          <w:b/>
          <w:sz w:val="28"/>
          <w:szCs w:val="28"/>
        </w:rPr>
        <w:tab/>
        <w:t>前項已先行決定辦理之開支，如發現有申請不實、化整為零或其他不</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合規定情事者，主計室得簽請核實刪減或不予核銷。</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十七、本校各單位辦理採購案件遇有請託或關說事件，應作成書面紀錄，簽會</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政風(人事室兼辦)於陳報校長核閱後，附於採購文件一併保存。</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十八、物品購置應會總務處財管人員</w:t>
      </w:r>
      <w:proofErr w:type="gramStart"/>
      <w:r w:rsidRPr="00EA68AC">
        <w:rPr>
          <w:rFonts w:ascii="標楷體" w:eastAsia="標楷體" w:hAnsi="標楷體" w:hint="eastAsia"/>
          <w:b/>
          <w:sz w:val="28"/>
          <w:szCs w:val="28"/>
        </w:rPr>
        <w:t>入帳</w:t>
      </w:r>
      <w:proofErr w:type="gramEnd"/>
      <w:r w:rsidRPr="00EA68AC">
        <w:rPr>
          <w:rFonts w:ascii="標楷體" w:eastAsia="標楷體" w:hAnsi="標楷體" w:hint="eastAsia"/>
          <w:b/>
          <w:sz w:val="28"/>
          <w:szCs w:val="28"/>
        </w:rPr>
        <w:t>並經相關人員核章，按月編製增減結</w:t>
      </w:r>
      <w:r>
        <w:rPr>
          <w:rFonts w:ascii="標楷體" w:eastAsia="標楷體" w:hAnsi="標楷體"/>
          <w:b/>
          <w:sz w:val="28"/>
          <w:szCs w:val="28"/>
        </w:rPr>
        <w:br/>
      </w:r>
      <w:r>
        <w:rPr>
          <w:rFonts w:ascii="標楷體" w:eastAsia="標楷體" w:hAnsi="標楷體" w:hint="eastAsia"/>
          <w:b/>
          <w:sz w:val="28"/>
          <w:szCs w:val="28"/>
        </w:rPr>
        <w:t xml:space="preserve">      </w:t>
      </w:r>
      <w:proofErr w:type="gramStart"/>
      <w:r w:rsidRPr="00EA68AC">
        <w:rPr>
          <w:rFonts w:ascii="標楷體" w:eastAsia="標楷體" w:hAnsi="標楷體" w:hint="eastAsia"/>
          <w:b/>
          <w:sz w:val="28"/>
          <w:szCs w:val="28"/>
        </w:rPr>
        <w:t>存表</w:t>
      </w:r>
      <w:proofErr w:type="gramEnd"/>
      <w:r w:rsidRPr="00EA68AC">
        <w:rPr>
          <w:rFonts w:ascii="標楷體" w:eastAsia="標楷體" w:hAnsi="標楷體" w:hint="eastAsia"/>
          <w:b/>
          <w:sz w:val="28"/>
          <w:szCs w:val="28"/>
        </w:rPr>
        <w:t>。財產盤點時一併列入清點。</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十九、購置一萬元以上之財產，請購時務先</w:t>
      </w:r>
      <w:proofErr w:type="gramStart"/>
      <w:r w:rsidRPr="00EA68AC">
        <w:rPr>
          <w:rFonts w:ascii="標楷體" w:eastAsia="標楷體" w:hAnsi="標楷體" w:hint="eastAsia"/>
          <w:b/>
          <w:sz w:val="28"/>
          <w:szCs w:val="28"/>
        </w:rPr>
        <w:t>加會財</w:t>
      </w:r>
      <w:proofErr w:type="gramEnd"/>
      <w:r w:rsidRPr="00EA68AC">
        <w:rPr>
          <w:rFonts w:ascii="標楷體" w:eastAsia="標楷體" w:hAnsi="標楷體" w:hint="eastAsia"/>
          <w:b/>
          <w:sz w:val="28"/>
          <w:szCs w:val="28"/>
        </w:rPr>
        <w:t>管人員。財產增減應由總務</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處財產管理人員根據原始憑證填製財產增減單，並據以登入財產明細分</w:t>
      </w:r>
      <w:r>
        <w:rPr>
          <w:rFonts w:ascii="標楷體" w:eastAsia="標楷體" w:hAnsi="標楷體"/>
          <w:b/>
          <w:sz w:val="28"/>
          <w:szCs w:val="28"/>
        </w:rPr>
        <w:br/>
      </w:r>
      <w:r>
        <w:rPr>
          <w:rFonts w:ascii="標楷體" w:eastAsia="標楷體" w:hAnsi="標楷體" w:hint="eastAsia"/>
          <w:b/>
          <w:sz w:val="28"/>
          <w:szCs w:val="28"/>
        </w:rPr>
        <w:t xml:space="preserve">      </w:t>
      </w:r>
      <w:proofErr w:type="gramStart"/>
      <w:r w:rsidRPr="00EA68AC">
        <w:rPr>
          <w:rFonts w:ascii="標楷體" w:eastAsia="標楷體" w:hAnsi="標楷體" w:hint="eastAsia"/>
          <w:b/>
          <w:sz w:val="28"/>
          <w:szCs w:val="28"/>
        </w:rPr>
        <w:t>類帳</w:t>
      </w:r>
      <w:proofErr w:type="gramEnd"/>
      <w:r w:rsidRPr="00EA68AC">
        <w:rPr>
          <w:rFonts w:ascii="標楷體" w:eastAsia="標楷體" w:hAnsi="標楷體" w:hint="eastAsia"/>
          <w:b/>
          <w:sz w:val="28"/>
          <w:szCs w:val="28"/>
        </w:rPr>
        <w:t>，按期編製財產增減表、財產目錄送會計室核章後分別存轉。財產</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報廢時應由總務處將損壞情形及報廢理由簽會主計室後陳報校長後核</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定後辦理報廢。</w:t>
      </w:r>
    </w:p>
    <w:p w:rsidR="00E4761C" w:rsidRPr="00A3421D" w:rsidRDefault="00E4761C" w:rsidP="00E4761C">
      <w:pPr>
        <w:ind w:right="160"/>
        <w:rPr>
          <w:rFonts w:ascii="標楷體" w:eastAsia="標楷體" w:hAnsi="標楷體"/>
          <w:b/>
          <w:color w:val="0070C0"/>
          <w:sz w:val="28"/>
          <w:szCs w:val="28"/>
        </w:rPr>
      </w:pPr>
      <w:r w:rsidRPr="00EA68AC">
        <w:rPr>
          <w:rFonts w:ascii="標楷體" w:eastAsia="標楷體" w:hAnsi="標楷體" w:hint="eastAsia"/>
          <w:b/>
          <w:sz w:val="28"/>
          <w:szCs w:val="28"/>
        </w:rPr>
        <w:t xml:space="preserve">     </w:t>
      </w:r>
      <w:r w:rsidRPr="00A3421D">
        <w:rPr>
          <w:rFonts w:ascii="標楷體" w:eastAsia="標楷體" w:hAnsi="標楷體" w:hint="eastAsia"/>
          <w:b/>
          <w:color w:val="0070C0"/>
          <w:sz w:val="28"/>
          <w:szCs w:val="28"/>
        </w:rPr>
        <w:t xml:space="preserve"> 伍、零用金之領用及列報</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二 十、本校額定零用金由總務處具領保管，依據主計室審核後之支出憑證隨</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時支付與受款人，並登記零用金備查簿。</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二十一、零用金之支付款項每筆不得超過一萬元。但緊急支出或情形特殊經陳</w:t>
      </w:r>
      <w:r>
        <w:rPr>
          <w:rFonts w:ascii="標楷體" w:eastAsia="標楷體" w:hAnsi="標楷體"/>
          <w:b/>
          <w:sz w:val="28"/>
          <w:szCs w:val="28"/>
        </w:rPr>
        <w:br/>
      </w:r>
      <w:r>
        <w:rPr>
          <w:rFonts w:ascii="標楷體" w:eastAsia="標楷體" w:hAnsi="標楷體" w:hint="eastAsia"/>
          <w:b/>
          <w:sz w:val="28"/>
          <w:szCs w:val="28"/>
        </w:rPr>
        <w:lastRenderedPageBreak/>
        <w:t xml:space="preserve">         </w:t>
      </w:r>
      <w:r w:rsidRPr="00EA68AC">
        <w:rPr>
          <w:rFonts w:ascii="標楷體" w:eastAsia="標楷體" w:hAnsi="標楷體" w:hint="eastAsia"/>
          <w:b/>
          <w:sz w:val="28"/>
          <w:szCs w:val="28"/>
        </w:rPr>
        <w:t>報核准者，不在此限。</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二十二、本校規定之零用金，於支付累積達總額百分之四十時，總務處應填具</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零用金清單，連同由零用金管理人員黏貼整齊之原始憑證，向主計室</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辦理撥還手續。</w:t>
      </w:r>
    </w:p>
    <w:p w:rsidR="00E4761C" w:rsidRPr="00A3421D" w:rsidRDefault="00E4761C" w:rsidP="00E4761C">
      <w:pPr>
        <w:ind w:right="160"/>
        <w:rPr>
          <w:rFonts w:ascii="標楷體" w:eastAsia="標楷體" w:hAnsi="標楷體"/>
          <w:b/>
          <w:color w:val="0070C0"/>
          <w:sz w:val="28"/>
          <w:szCs w:val="28"/>
        </w:rPr>
      </w:pPr>
      <w:r w:rsidRPr="00EA68AC">
        <w:rPr>
          <w:rFonts w:ascii="標楷體" w:eastAsia="標楷體" w:hAnsi="標楷體" w:hint="eastAsia"/>
          <w:b/>
          <w:sz w:val="28"/>
          <w:szCs w:val="28"/>
        </w:rPr>
        <w:t xml:space="preserve">      </w:t>
      </w:r>
      <w:r w:rsidRPr="00A3421D">
        <w:rPr>
          <w:rFonts w:ascii="標楷體" w:eastAsia="標楷體" w:hAnsi="標楷體" w:hint="eastAsia"/>
          <w:b/>
          <w:color w:val="0070C0"/>
          <w:sz w:val="28"/>
          <w:szCs w:val="28"/>
        </w:rPr>
        <w:t>陸、收支之列報及審核</w:t>
      </w:r>
    </w:p>
    <w:p w:rsidR="00E4761C" w:rsidRPr="00EA68AC" w:rsidRDefault="00E4761C" w:rsidP="00E4761C">
      <w:pPr>
        <w:pStyle w:val="a6"/>
      </w:pPr>
      <w:r w:rsidRPr="00EA68AC">
        <w:rPr>
          <w:rFonts w:hint="eastAsia"/>
        </w:rPr>
        <w:t>二十三、本校經收之收入款項，應依規定程序辦理審核，並於規定期限內存入</w:t>
      </w:r>
      <w:r>
        <w:br/>
      </w:r>
      <w:r>
        <w:rPr>
          <w:rFonts w:hint="eastAsia"/>
        </w:rPr>
        <w:t xml:space="preserve">        </w:t>
      </w:r>
      <w:r w:rsidRPr="00EA68AC">
        <w:rPr>
          <w:rFonts w:hint="eastAsia"/>
        </w:rPr>
        <w:t>基金專戶。代收及保管之款項，</w:t>
      </w:r>
      <w:proofErr w:type="gramStart"/>
      <w:r w:rsidRPr="00EA68AC">
        <w:rPr>
          <w:rFonts w:hint="eastAsia"/>
        </w:rPr>
        <w:t>均應存</w:t>
      </w:r>
      <w:proofErr w:type="gramEnd"/>
      <w:r w:rsidRPr="00EA68AC">
        <w:rPr>
          <w:rFonts w:hint="eastAsia"/>
        </w:rPr>
        <w:t>基金</w:t>
      </w:r>
      <w:proofErr w:type="gramStart"/>
      <w:r w:rsidRPr="00EA68AC">
        <w:rPr>
          <w:rFonts w:hint="eastAsia"/>
        </w:rPr>
        <w:t>專戶後</w:t>
      </w:r>
      <w:proofErr w:type="gramEnd"/>
      <w:r w:rsidRPr="00EA68AC">
        <w:rPr>
          <w:rFonts w:hint="eastAsia"/>
        </w:rPr>
        <w:t>，依規定辦理。</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二十四、其他機關專案補助、委託或配合之特定經費，其收支均應依其規定辦</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理，如無規定者，依本要點辦理。各單位承辦前項有關業務需動支經</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費時，應先知會主計室，再陳報核定。</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二十五、各項經費之執行請確實依照「國立新營高工預算及會計業務標準作業</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流程（SOP）手冊」規定辦理。</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二十六、凡案情重要而複雜需詳細說明或未編列預算之案件，應以簽案辦理，</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簽辦單位應敘明理由、所需經費及來源等，先知會有關單位及主計</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室，並陳奉校長核准後，依規定程序辦理。</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二十七、普通而簡單之案件，事前應透過網路請購程序，奉核准後依規定程序</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辦理。</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二十八、經常費用，已訂有合約應依合約付款者，由總務處將原始憑證黏貼整</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齊後(第一次付款時應附上合約副本)，送主計室審核相符後，</w:t>
      </w:r>
      <w:proofErr w:type="gramStart"/>
      <w:r w:rsidRPr="00EA68AC">
        <w:rPr>
          <w:rFonts w:ascii="標楷體" w:eastAsia="標楷體" w:hAnsi="標楷體" w:hint="eastAsia"/>
          <w:b/>
          <w:sz w:val="28"/>
          <w:szCs w:val="28"/>
        </w:rPr>
        <w:t>繕製支</w:t>
      </w:r>
      <w:proofErr w:type="gramEnd"/>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出傳票辦理付款。</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lastRenderedPageBreak/>
        <w:t>二十九、各支付款項，應取得收據、統一發票或其他</w:t>
      </w:r>
      <w:proofErr w:type="gramStart"/>
      <w:r w:rsidRPr="00EA68AC">
        <w:rPr>
          <w:rFonts w:ascii="標楷體" w:eastAsia="標楷體" w:hAnsi="標楷體" w:hint="eastAsia"/>
          <w:b/>
          <w:sz w:val="28"/>
          <w:szCs w:val="28"/>
        </w:rPr>
        <w:t>相關書據</w:t>
      </w:r>
      <w:proofErr w:type="gramEnd"/>
      <w:r w:rsidRPr="00EA68AC">
        <w:rPr>
          <w:rFonts w:ascii="標楷體" w:eastAsia="標楷體" w:hAnsi="標楷體" w:hint="eastAsia"/>
          <w:b/>
          <w:sz w:val="28"/>
          <w:szCs w:val="28"/>
        </w:rPr>
        <w:t>，受領人或其代</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理人親自簽名或蓋章之發票收據，其因特殊情形，不能取得者，經手</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 xml:space="preserve">人應開具支出證明單，書明不能取得原因，據以請款。 </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三  十、各單位執行業務需預借款項者，應填各處室經辦業務借支款申請表(請</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購系統作業)，奉核准後送主計室辦理請款，執行後應隨即檢送原始</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憑證辦理轉正核銷，其</w:t>
      </w:r>
      <w:proofErr w:type="gramStart"/>
      <w:r w:rsidRPr="00EA68AC">
        <w:rPr>
          <w:rFonts w:ascii="標楷體" w:eastAsia="標楷體" w:hAnsi="標楷體" w:hint="eastAsia"/>
          <w:b/>
          <w:sz w:val="28"/>
          <w:szCs w:val="28"/>
        </w:rPr>
        <w:t>已借未報銷</w:t>
      </w:r>
      <w:proofErr w:type="gramEnd"/>
      <w:r w:rsidRPr="00EA68AC">
        <w:rPr>
          <w:rFonts w:ascii="標楷體" w:eastAsia="標楷體" w:hAnsi="標楷體" w:hint="eastAsia"/>
          <w:b/>
          <w:sz w:val="28"/>
          <w:szCs w:val="28"/>
        </w:rPr>
        <w:t>之款項，應繳回出納組辦理收回程</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 xml:space="preserve">序。 </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三十一、總務處除零用金額度內之支付款項外，辦理超過額度之付款事項，應</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將黏貼整齊之原始憑證，依序由有關單位人員分別核章，並檢附核准</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及其相關文件送主計室核章，並</w:t>
      </w:r>
      <w:proofErr w:type="gramStart"/>
      <w:r w:rsidRPr="00EA68AC">
        <w:rPr>
          <w:rFonts w:ascii="標楷體" w:eastAsia="標楷體" w:hAnsi="標楷體" w:hint="eastAsia"/>
          <w:b/>
          <w:sz w:val="28"/>
          <w:szCs w:val="28"/>
        </w:rPr>
        <w:t>繕</w:t>
      </w:r>
      <w:proofErr w:type="gramEnd"/>
      <w:r w:rsidRPr="00EA68AC">
        <w:rPr>
          <w:rFonts w:ascii="標楷體" w:eastAsia="標楷體" w:hAnsi="標楷體" w:hint="eastAsia"/>
          <w:b/>
          <w:sz w:val="28"/>
          <w:szCs w:val="28"/>
        </w:rPr>
        <w:t>製支出傳票，</w:t>
      </w:r>
      <w:proofErr w:type="gramStart"/>
      <w:r w:rsidRPr="00EA68AC">
        <w:rPr>
          <w:rFonts w:ascii="標楷體" w:eastAsia="標楷體" w:hAnsi="標楷體" w:hint="eastAsia"/>
          <w:b/>
          <w:sz w:val="28"/>
          <w:szCs w:val="28"/>
        </w:rPr>
        <w:t>逕撥存受</w:t>
      </w:r>
      <w:proofErr w:type="gramEnd"/>
      <w:r w:rsidRPr="00EA68AC">
        <w:rPr>
          <w:rFonts w:ascii="標楷體" w:eastAsia="標楷體" w:hAnsi="標楷體" w:hint="eastAsia"/>
          <w:b/>
          <w:sz w:val="28"/>
          <w:szCs w:val="28"/>
        </w:rPr>
        <w:t>款人指定之</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銀行帳戶。未事前簽准或其支出憑證未依規定程序辦理者，所支付之</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 xml:space="preserve">費用，主計室得拒絕簽章。 </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三十二、主計室審核支出憑證需依據「支出憑證處理要點」規定及「內部審核</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處理準則」進行審核。</w:t>
      </w:r>
    </w:p>
    <w:p w:rsidR="00E4761C" w:rsidRPr="008B0F8E" w:rsidRDefault="00E4761C" w:rsidP="00E4761C">
      <w:pPr>
        <w:ind w:right="160"/>
        <w:rPr>
          <w:rFonts w:ascii="標楷體" w:eastAsia="標楷體" w:hAnsi="標楷體"/>
          <w:b/>
          <w:color w:val="0070C0"/>
          <w:sz w:val="28"/>
          <w:szCs w:val="28"/>
        </w:rPr>
      </w:pPr>
      <w:r w:rsidRPr="00EA68AC">
        <w:rPr>
          <w:rFonts w:ascii="標楷體" w:eastAsia="標楷體" w:hAnsi="標楷體" w:hint="eastAsia"/>
          <w:b/>
          <w:sz w:val="28"/>
          <w:szCs w:val="28"/>
        </w:rPr>
        <w:t xml:space="preserve">      </w:t>
      </w:r>
      <w:proofErr w:type="gramStart"/>
      <w:r w:rsidRPr="008B0F8E">
        <w:rPr>
          <w:rFonts w:ascii="標楷體" w:eastAsia="標楷體" w:hAnsi="標楷體" w:hint="eastAsia"/>
          <w:b/>
          <w:color w:val="0070C0"/>
          <w:sz w:val="28"/>
          <w:szCs w:val="28"/>
        </w:rPr>
        <w:t>柒</w:t>
      </w:r>
      <w:proofErr w:type="gramEnd"/>
      <w:r w:rsidRPr="008B0F8E">
        <w:rPr>
          <w:rFonts w:ascii="標楷體" w:eastAsia="標楷體" w:hAnsi="標楷體" w:hint="eastAsia"/>
          <w:b/>
          <w:color w:val="0070C0"/>
          <w:sz w:val="28"/>
          <w:szCs w:val="28"/>
        </w:rPr>
        <w:t>、資金運用及控管</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三十三、每年年度開始，應審慎預估全年度一切收支及現金流量情形，資金之</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保管及運用應注重收益性及安全性，其</w:t>
      </w:r>
      <w:proofErr w:type="gramStart"/>
      <w:r w:rsidRPr="00EA68AC">
        <w:rPr>
          <w:rFonts w:ascii="標楷體" w:eastAsia="標楷體" w:hAnsi="標楷體" w:hint="eastAsia"/>
          <w:b/>
          <w:sz w:val="28"/>
          <w:szCs w:val="28"/>
        </w:rPr>
        <w:t>存儲並應</w:t>
      </w:r>
      <w:proofErr w:type="gramEnd"/>
      <w:r w:rsidRPr="00EA68AC">
        <w:rPr>
          <w:rFonts w:ascii="標楷體" w:eastAsia="標楷體" w:hAnsi="標楷體" w:hint="eastAsia"/>
          <w:b/>
          <w:sz w:val="28"/>
          <w:szCs w:val="28"/>
        </w:rPr>
        <w:t>國庫法及相關法令</w:t>
      </w:r>
      <w:proofErr w:type="gramStart"/>
      <w:r w:rsidRPr="00EA68AC">
        <w:rPr>
          <w:rFonts w:ascii="標楷體" w:eastAsia="標楷體" w:hAnsi="標楷體" w:hint="eastAsia"/>
          <w:b/>
          <w:sz w:val="28"/>
          <w:szCs w:val="28"/>
        </w:rPr>
        <w:t>規</w:t>
      </w:r>
      <w:proofErr w:type="gramEnd"/>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定辦理。</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三十四、預算之編製，應審酌校務基金之財務及預估收支情形，並以維持校務</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基金收支平衡或有賸餘為原則。</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lastRenderedPageBreak/>
        <w:t>三十五、為營造優質校園環境及改善教學設施，除主管機關核定補助資本門額</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度外，</w:t>
      </w:r>
      <w:proofErr w:type="gramStart"/>
      <w:r w:rsidRPr="00EA68AC">
        <w:rPr>
          <w:rFonts w:ascii="標楷體" w:eastAsia="標楷體" w:hAnsi="標楷體" w:hint="eastAsia"/>
          <w:b/>
          <w:sz w:val="28"/>
          <w:szCs w:val="28"/>
        </w:rPr>
        <w:t>得視無限制</w:t>
      </w:r>
      <w:proofErr w:type="gramEnd"/>
      <w:r w:rsidRPr="00EA68AC">
        <w:rPr>
          <w:rFonts w:ascii="標楷體" w:eastAsia="標楷體" w:hAnsi="標楷體" w:hint="eastAsia"/>
          <w:b/>
          <w:sz w:val="28"/>
          <w:szCs w:val="28"/>
        </w:rPr>
        <w:t>用途銀行存款多寡，以自有資金配合編列，因應校</w:t>
      </w:r>
      <w:r>
        <w:rPr>
          <w:rFonts w:ascii="標楷體" w:eastAsia="標楷體" w:hAnsi="標楷體"/>
          <w:b/>
          <w:sz w:val="28"/>
          <w:szCs w:val="28"/>
        </w:rPr>
        <w:br/>
      </w:r>
      <w:r>
        <w:rPr>
          <w:rFonts w:ascii="標楷體" w:eastAsia="標楷體" w:hAnsi="標楷體" w:hint="eastAsia"/>
          <w:b/>
          <w:sz w:val="28"/>
          <w:szCs w:val="28"/>
        </w:rPr>
        <w:t xml:space="preserve">        </w:t>
      </w:r>
      <w:proofErr w:type="gramStart"/>
      <w:r w:rsidRPr="00EA68AC">
        <w:rPr>
          <w:rFonts w:ascii="標楷體" w:eastAsia="標楷體" w:hAnsi="標楷體" w:hint="eastAsia"/>
          <w:b/>
          <w:sz w:val="28"/>
          <w:szCs w:val="28"/>
        </w:rPr>
        <w:t>務</w:t>
      </w:r>
      <w:proofErr w:type="gramEnd"/>
      <w:r w:rsidRPr="00EA68AC">
        <w:rPr>
          <w:rFonts w:ascii="標楷體" w:eastAsia="標楷體" w:hAnsi="標楷體" w:hint="eastAsia"/>
          <w:b/>
          <w:sz w:val="28"/>
          <w:szCs w:val="28"/>
        </w:rPr>
        <w:t>發展所需，提升教學品質。</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三十六、資產取得、保管、處分及利用，應依照國有財產法、事務管理手冊、</w:t>
      </w:r>
      <w:r w:rsidRPr="00EA68AC">
        <w:rPr>
          <w:rFonts w:ascii="標楷體" w:eastAsia="標楷體" w:hAnsi="標楷體"/>
          <w:b/>
          <w:sz w:val="28"/>
          <w:szCs w:val="28"/>
        </w:rPr>
        <w:br/>
      </w:r>
      <w:r w:rsidRPr="00EA68AC">
        <w:rPr>
          <w:rFonts w:ascii="標楷體" w:eastAsia="標楷體" w:hAnsi="標楷體" w:hint="eastAsia"/>
          <w:b/>
          <w:sz w:val="28"/>
          <w:szCs w:val="28"/>
        </w:rPr>
        <w:t xml:space="preserve">        等辦理。資產適當配置及利用，可減少資產重複購置成本及增加資產</w:t>
      </w:r>
      <w:r>
        <w:rPr>
          <w:rFonts w:ascii="標楷體" w:eastAsia="標楷體" w:hAnsi="標楷體"/>
          <w:b/>
          <w:sz w:val="28"/>
          <w:szCs w:val="28"/>
        </w:rPr>
        <w:br/>
      </w:r>
      <w:r>
        <w:rPr>
          <w:rFonts w:ascii="標楷體" w:eastAsia="標楷體" w:hAnsi="標楷體" w:hint="eastAsia"/>
          <w:b/>
          <w:sz w:val="28"/>
          <w:szCs w:val="28"/>
        </w:rPr>
        <w:t xml:space="preserve">        </w:t>
      </w:r>
      <w:r w:rsidRPr="00EA68AC">
        <w:rPr>
          <w:rFonts w:ascii="標楷體" w:eastAsia="標楷體" w:hAnsi="標楷體" w:hint="eastAsia"/>
          <w:b/>
          <w:sz w:val="28"/>
          <w:szCs w:val="28"/>
        </w:rPr>
        <w:t>使用權利收益。</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三十七、本要點經行政會議討論通過，呈  校長核定後實施，修正時亦</w:t>
      </w:r>
      <w:r>
        <w:rPr>
          <w:rFonts w:ascii="標楷體" w:eastAsia="標楷體" w:hAnsi="標楷體" w:hint="eastAsia"/>
          <w:b/>
          <w:sz w:val="28"/>
          <w:szCs w:val="28"/>
        </w:rPr>
        <w:t>同。</w:t>
      </w:r>
      <w:r w:rsidRPr="00EA68AC">
        <w:rPr>
          <w:rFonts w:ascii="標楷體" w:eastAsia="標楷體" w:hAnsi="標楷體"/>
          <w:b/>
          <w:sz w:val="28"/>
          <w:szCs w:val="28"/>
        </w:rPr>
        <w:br/>
      </w:r>
      <w:r w:rsidRPr="00EA68AC">
        <w:rPr>
          <w:rFonts w:ascii="標楷體" w:eastAsia="標楷體" w:hAnsi="標楷體" w:hint="eastAsia"/>
          <w:b/>
          <w:sz w:val="28"/>
          <w:szCs w:val="28"/>
        </w:rPr>
        <w:t xml:space="preserve">        </w:t>
      </w:r>
      <w:r w:rsidRPr="008B0F8E">
        <w:rPr>
          <w:rFonts w:ascii="標楷體" w:eastAsia="標楷體" w:hAnsi="標楷體" w:hint="eastAsia"/>
          <w:b/>
          <w:color w:val="0070C0"/>
          <w:sz w:val="28"/>
          <w:szCs w:val="28"/>
        </w:rPr>
        <w:t>捌、附錄</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各處室經費執行注事項</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三十八、資本門設備費：</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w:t>
      </w:r>
      <w:proofErr w:type="gramStart"/>
      <w:r w:rsidRPr="00EA68AC">
        <w:rPr>
          <w:rFonts w:ascii="標楷體" w:eastAsia="標楷體" w:hAnsi="標楷體" w:hint="eastAsia"/>
          <w:b/>
          <w:sz w:val="28"/>
          <w:szCs w:val="28"/>
        </w:rPr>
        <w:t>一</w:t>
      </w:r>
      <w:proofErr w:type="gramEnd"/>
      <w:r w:rsidRPr="00EA68AC">
        <w:rPr>
          <w:rFonts w:ascii="標楷體" w:eastAsia="標楷體" w:hAnsi="標楷體" w:hint="eastAsia"/>
          <w:b/>
          <w:sz w:val="28"/>
          <w:szCs w:val="28"/>
        </w:rPr>
        <w:t>)依原列預算項目及數量執行，結餘款一律收回由校方統籌運用。</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(二)請注意設備單項單價需在一萬元以上始可以財產</w:t>
      </w:r>
      <w:proofErr w:type="gramStart"/>
      <w:r w:rsidRPr="00EA68AC">
        <w:rPr>
          <w:rFonts w:ascii="標楷體" w:eastAsia="標楷體" w:hAnsi="標楷體" w:hint="eastAsia"/>
          <w:b/>
          <w:sz w:val="28"/>
          <w:szCs w:val="28"/>
        </w:rPr>
        <w:t>入帳</w:t>
      </w:r>
      <w:proofErr w:type="gramEnd"/>
      <w:r w:rsidRPr="00EA68AC">
        <w:rPr>
          <w:rFonts w:ascii="標楷體" w:eastAsia="標楷體" w:hAnsi="標楷體" w:hint="eastAsia"/>
          <w:b/>
          <w:sz w:val="28"/>
          <w:szCs w:val="28"/>
        </w:rPr>
        <w:t>，請於</w:t>
      </w:r>
      <w:proofErr w:type="gramStart"/>
      <w:r w:rsidRPr="00EA68AC">
        <w:rPr>
          <w:rFonts w:ascii="標楷體" w:eastAsia="標楷體" w:hAnsi="標楷體" w:hint="eastAsia"/>
          <w:b/>
          <w:sz w:val="28"/>
          <w:szCs w:val="28"/>
        </w:rPr>
        <w:t>規</w:t>
      </w:r>
      <w:proofErr w:type="gramEnd"/>
      <w:r w:rsidRPr="00EA68AC">
        <w:rPr>
          <w:rFonts w:ascii="標楷體" w:eastAsia="標楷體" w:hAnsi="標楷體"/>
          <w:b/>
          <w:sz w:val="28"/>
          <w:szCs w:val="28"/>
        </w:rPr>
        <w:br/>
      </w:r>
      <w:r w:rsidRPr="00EA68AC">
        <w:rPr>
          <w:rFonts w:ascii="標楷體" w:eastAsia="標楷體" w:hAnsi="標楷體" w:hint="eastAsia"/>
          <w:b/>
          <w:sz w:val="28"/>
          <w:szCs w:val="28"/>
        </w:rPr>
        <w:t xml:space="preserve">       畫時附上預算表一併呈核；若所需設備非屬財產，請另行在處</w:t>
      </w:r>
      <w:r w:rsidRPr="00EA68AC">
        <w:rPr>
          <w:rFonts w:ascii="標楷體" w:eastAsia="標楷體" w:hAnsi="標楷體"/>
          <w:b/>
          <w:sz w:val="28"/>
          <w:szCs w:val="28"/>
        </w:rPr>
        <w:br/>
      </w:r>
      <w:r w:rsidRPr="00EA68AC">
        <w:rPr>
          <w:rFonts w:ascii="標楷體" w:eastAsia="標楷體" w:hAnsi="標楷體" w:hint="eastAsia"/>
          <w:b/>
          <w:sz w:val="28"/>
          <w:szCs w:val="28"/>
        </w:rPr>
        <w:t xml:space="preserve">       室業務費額度內購買。不再另撥經費。</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(三)若因業務需求需變更原編定項目時處理方式：</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1.校務基金預算：業務單位敘明原因，簽會相關單位呈 首長核准</w:t>
      </w:r>
      <w:r w:rsidRPr="00EA68AC">
        <w:rPr>
          <w:rFonts w:ascii="標楷體" w:eastAsia="標楷體" w:hAnsi="標楷體"/>
          <w:b/>
          <w:sz w:val="28"/>
          <w:szCs w:val="28"/>
        </w:rPr>
        <w:br/>
      </w:r>
      <w:r w:rsidRPr="00EA68AC">
        <w:rPr>
          <w:rFonts w:ascii="標楷體" w:eastAsia="標楷體" w:hAnsi="標楷體" w:hint="eastAsia"/>
          <w:b/>
          <w:sz w:val="28"/>
          <w:szCs w:val="28"/>
        </w:rPr>
        <w:t xml:space="preserve">       後始得依變更後項目執行，結餘款一律收回由校方統籌運用。</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2.補助款資本門預算：請依核定計畫項目及內容執行，變更原核</w:t>
      </w:r>
      <w:r w:rsidRPr="00EA68AC">
        <w:rPr>
          <w:rFonts w:ascii="標楷體" w:eastAsia="標楷體" w:hAnsi="標楷體"/>
          <w:b/>
          <w:sz w:val="28"/>
          <w:szCs w:val="28"/>
        </w:rPr>
        <w:br/>
      </w:r>
      <w:r w:rsidRPr="00EA68AC">
        <w:rPr>
          <w:rFonts w:ascii="標楷體" w:eastAsia="標楷體" w:hAnsi="標楷體" w:hint="eastAsia"/>
          <w:b/>
          <w:sz w:val="28"/>
          <w:szCs w:val="28"/>
        </w:rPr>
        <w:t xml:space="preserve">       定項目需經函報國教署同意。</w:t>
      </w:r>
    </w:p>
    <w:p w:rsidR="00E4761C" w:rsidRPr="0006701B" w:rsidRDefault="00E4761C" w:rsidP="00E4761C">
      <w:pPr>
        <w:ind w:right="160"/>
        <w:rPr>
          <w:rFonts w:ascii="標楷體" w:eastAsia="標楷體" w:hAnsi="標楷體"/>
          <w:b/>
          <w:color w:val="FF0000"/>
          <w:sz w:val="28"/>
          <w:szCs w:val="28"/>
        </w:rPr>
      </w:pPr>
      <w:r w:rsidRPr="00EA68AC">
        <w:rPr>
          <w:rFonts w:ascii="標楷體" w:eastAsia="標楷體" w:hAnsi="標楷體" w:hint="eastAsia"/>
          <w:b/>
          <w:sz w:val="28"/>
          <w:szCs w:val="28"/>
        </w:rPr>
        <w:t xml:space="preserve">   </w:t>
      </w:r>
      <w:r w:rsidRPr="0006701B">
        <w:rPr>
          <w:rFonts w:ascii="標楷體" w:eastAsia="標楷體" w:hAnsi="標楷體" w:hint="eastAsia"/>
          <w:b/>
          <w:color w:val="FF0000"/>
          <w:sz w:val="28"/>
          <w:szCs w:val="28"/>
        </w:rPr>
        <w:t>(四) 因原設備需求超出原預算需追加額度時，若當年度資本</w:t>
      </w:r>
      <w:proofErr w:type="gramStart"/>
      <w:r w:rsidRPr="0006701B">
        <w:rPr>
          <w:rFonts w:ascii="標楷體" w:eastAsia="標楷體" w:hAnsi="標楷體" w:hint="eastAsia"/>
          <w:b/>
          <w:color w:val="FF0000"/>
          <w:sz w:val="28"/>
          <w:szCs w:val="28"/>
        </w:rPr>
        <w:t>門有額</w:t>
      </w:r>
      <w:proofErr w:type="gramEnd"/>
      <w:r w:rsidRPr="0006701B">
        <w:rPr>
          <w:rFonts w:ascii="標楷體" w:eastAsia="標楷體" w:hAnsi="標楷體"/>
          <w:b/>
          <w:color w:val="FF0000"/>
          <w:sz w:val="28"/>
          <w:szCs w:val="28"/>
        </w:rPr>
        <w:br/>
      </w:r>
      <w:r w:rsidRPr="0006701B">
        <w:rPr>
          <w:rFonts w:ascii="標楷體" w:eastAsia="標楷體" w:hAnsi="標楷體" w:hint="eastAsia"/>
          <w:b/>
          <w:color w:val="FF0000"/>
          <w:sz w:val="28"/>
          <w:szCs w:val="28"/>
        </w:rPr>
        <w:lastRenderedPageBreak/>
        <w:t xml:space="preserve">       度可調整時優先  以次年該單位之預算額度先行調移至當年度</w:t>
      </w:r>
      <w:r w:rsidRPr="0006701B">
        <w:rPr>
          <w:rFonts w:ascii="標楷體" w:eastAsia="標楷體" w:hAnsi="標楷體"/>
          <w:b/>
          <w:color w:val="FF0000"/>
          <w:sz w:val="28"/>
          <w:szCs w:val="28"/>
        </w:rPr>
        <w:br/>
      </w:r>
      <w:r w:rsidRPr="0006701B">
        <w:rPr>
          <w:rFonts w:ascii="標楷體" w:eastAsia="標楷體" w:hAnsi="標楷體" w:hint="eastAsia"/>
          <w:b/>
          <w:color w:val="FF0000"/>
          <w:sz w:val="28"/>
          <w:szCs w:val="28"/>
        </w:rPr>
        <w:t xml:space="preserve">       執行,次年度該單位預算額度即收回由校方行統籌運用。</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(五)規劃設備招標請妥為考量後，</w:t>
      </w:r>
      <w:proofErr w:type="gramStart"/>
      <w:r w:rsidRPr="00EA68AC">
        <w:rPr>
          <w:rFonts w:ascii="標楷體" w:eastAsia="標楷體" w:hAnsi="標楷體" w:hint="eastAsia"/>
          <w:b/>
          <w:sz w:val="28"/>
          <w:szCs w:val="28"/>
        </w:rPr>
        <w:t>若決標</w:t>
      </w:r>
      <w:proofErr w:type="gramEnd"/>
      <w:r w:rsidRPr="00EA68AC">
        <w:rPr>
          <w:rFonts w:ascii="標楷體" w:eastAsia="標楷體" w:hAnsi="標楷體" w:hint="eastAsia"/>
          <w:b/>
          <w:sz w:val="28"/>
          <w:szCs w:val="28"/>
        </w:rPr>
        <w:t>後單價低於一萬元無法列</w:t>
      </w:r>
      <w:r w:rsidRPr="00EA68AC">
        <w:rPr>
          <w:rFonts w:ascii="標楷體" w:eastAsia="標楷體" w:hAnsi="標楷體"/>
          <w:b/>
          <w:sz w:val="28"/>
          <w:szCs w:val="28"/>
        </w:rPr>
        <w:br/>
      </w:r>
      <w:r w:rsidRPr="00EA68AC">
        <w:rPr>
          <w:rFonts w:ascii="標楷體" w:eastAsia="標楷體" w:hAnsi="標楷體" w:hint="eastAsia"/>
          <w:b/>
          <w:sz w:val="28"/>
          <w:szCs w:val="28"/>
        </w:rPr>
        <w:t xml:space="preserve">         </w:t>
      </w:r>
      <w:proofErr w:type="gramStart"/>
      <w:r w:rsidRPr="00EA68AC">
        <w:rPr>
          <w:rFonts w:ascii="標楷體" w:eastAsia="標楷體" w:hAnsi="標楷體" w:hint="eastAsia"/>
          <w:b/>
          <w:sz w:val="28"/>
          <w:szCs w:val="28"/>
        </w:rPr>
        <w:t>財產帳時</w:t>
      </w:r>
      <w:proofErr w:type="gramEnd"/>
      <w:r w:rsidRPr="00EA68AC">
        <w:rPr>
          <w:rFonts w:ascii="標楷體" w:eastAsia="標楷體" w:hAnsi="標楷體" w:hint="eastAsia"/>
          <w:b/>
          <w:sz w:val="28"/>
          <w:szCs w:val="28"/>
        </w:rPr>
        <w:t>，請自行以業務費分攤。</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(六) 資本門分配月份為可付款時程，採購作業請提早規劃(</w:t>
      </w:r>
      <w:proofErr w:type="gramStart"/>
      <w:r w:rsidRPr="00EA68AC">
        <w:rPr>
          <w:rFonts w:ascii="標楷體" w:eastAsia="標楷體" w:hAnsi="標楷體" w:hint="eastAsia"/>
          <w:b/>
          <w:sz w:val="28"/>
          <w:szCs w:val="28"/>
        </w:rPr>
        <w:t>若需招</w:t>
      </w:r>
      <w:proofErr w:type="gramEnd"/>
      <w:r w:rsidRPr="00EA68AC">
        <w:rPr>
          <w:rFonts w:ascii="標楷體" w:eastAsia="標楷體" w:hAnsi="標楷體"/>
          <w:b/>
          <w:sz w:val="28"/>
          <w:szCs w:val="28"/>
        </w:rPr>
        <w:br/>
      </w:r>
      <w:r w:rsidRPr="00EA68AC">
        <w:rPr>
          <w:rFonts w:ascii="標楷體" w:eastAsia="標楷體" w:hAnsi="標楷體" w:hint="eastAsia"/>
          <w:b/>
          <w:sz w:val="28"/>
          <w:szCs w:val="28"/>
        </w:rPr>
        <w:t xml:space="preserve">        標， 請預估提早30工作天)以避免資本門執行率</w:t>
      </w:r>
      <w:proofErr w:type="gramStart"/>
      <w:r w:rsidRPr="00EA68AC">
        <w:rPr>
          <w:rFonts w:ascii="標楷體" w:eastAsia="標楷體" w:hAnsi="標楷體" w:hint="eastAsia"/>
          <w:b/>
          <w:sz w:val="28"/>
          <w:szCs w:val="28"/>
        </w:rPr>
        <w:t>過低被收回</w:t>
      </w:r>
      <w:proofErr w:type="gramEnd"/>
      <w:r w:rsidRPr="00EA68AC">
        <w:rPr>
          <w:rFonts w:ascii="標楷體" w:eastAsia="標楷體" w:hAnsi="標楷體"/>
          <w:b/>
          <w:sz w:val="28"/>
          <w:szCs w:val="28"/>
        </w:rPr>
        <w:br/>
      </w:r>
      <w:r w:rsidRPr="00EA68AC">
        <w:rPr>
          <w:rFonts w:ascii="標楷體" w:eastAsia="標楷體" w:hAnsi="標楷體" w:hint="eastAsia"/>
          <w:b/>
          <w:sz w:val="28"/>
          <w:szCs w:val="28"/>
        </w:rPr>
        <w:t xml:space="preserve">        經費之虞。</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三十九  經常門業務費：</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w:t>
      </w:r>
      <w:proofErr w:type="gramStart"/>
      <w:r w:rsidRPr="00EA68AC">
        <w:rPr>
          <w:rFonts w:ascii="標楷體" w:eastAsia="標楷體" w:hAnsi="標楷體" w:hint="eastAsia"/>
          <w:b/>
          <w:sz w:val="28"/>
          <w:szCs w:val="28"/>
        </w:rPr>
        <w:t>一</w:t>
      </w:r>
      <w:proofErr w:type="gramEnd"/>
      <w:r w:rsidRPr="00EA68AC">
        <w:rPr>
          <w:rFonts w:ascii="標楷體" w:eastAsia="標楷體" w:hAnsi="標楷體" w:hint="eastAsia"/>
          <w:b/>
          <w:sz w:val="28"/>
          <w:szCs w:val="28"/>
        </w:rPr>
        <w:t>)經常門分配數以當年度收入預算數扣除人事費額度後以上半年</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下半年平均分配。請各處業務單位主管務必審慎控管經費，若上</w:t>
      </w:r>
      <w:r w:rsidRPr="00EA68AC">
        <w:rPr>
          <w:rFonts w:ascii="標楷體" w:eastAsia="標楷體" w:hAnsi="標楷體"/>
          <w:b/>
          <w:sz w:val="28"/>
          <w:szCs w:val="28"/>
        </w:rPr>
        <w:br/>
      </w:r>
      <w:r w:rsidRPr="00EA68AC">
        <w:rPr>
          <w:rFonts w:ascii="標楷體" w:eastAsia="標楷體" w:hAnsi="標楷體" w:hint="eastAsia"/>
          <w:b/>
          <w:sz w:val="28"/>
          <w:szCs w:val="28"/>
        </w:rPr>
        <w:t xml:space="preserve">     半年經費不足確有急需時，一律由各該處室(科)下半年額度調</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撥，不再另撥經費。</w:t>
      </w:r>
    </w:p>
    <w:p w:rsidR="00E4761C" w:rsidRPr="00EA68AC" w:rsidRDefault="00E4761C" w:rsidP="00E4761C">
      <w:pPr>
        <w:ind w:right="160"/>
        <w:rPr>
          <w:rFonts w:ascii="標楷體" w:eastAsia="標楷體" w:hAnsi="標楷體"/>
          <w:b/>
          <w:sz w:val="28"/>
          <w:szCs w:val="28"/>
        </w:rPr>
      </w:pPr>
      <w:r w:rsidRPr="00EA68AC">
        <w:rPr>
          <w:rFonts w:ascii="標楷體" w:eastAsia="標楷體" w:hAnsi="標楷體" w:hint="eastAsia"/>
          <w:b/>
          <w:sz w:val="28"/>
          <w:szCs w:val="28"/>
        </w:rPr>
        <w:t xml:space="preserve">   (二)各處室(科)業務費請考量自身業務需求勿作非業務用途之請購</w:t>
      </w:r>
    </w:p>
    <w:p w:rsidR="00E4761C" w:rsidRPr="00EA68AC" w:rsidRDefault="00E4761C" w:rsidP="00E4761C">
      <w:pPr>
        <w:ind w:right="160"/>
        <w:rPr>
          <w:rFonts w:ascii="標楷體" w:eastAsia="標楷體" w:hAnsi="標楷體"/>
          <w:b/>
          <w:spacing w:val="-20"/>
          <w:sz w:val="28"/>
          <w:szCs w:val="28"/>
        </w:rPr>
      </w:pPr>
      <w:r w:rsidRPr="00EA68AC">
        <w:rPr>
          <w:rFonts w:ascii="標楷體" w:eastAsia="標楷體" w:hAnsi="標楷體" w:hint="eastAsia"/>
          <w:b/>
          <w:sz w:val="28"/>
          <w:szCs w:val="28"/>
        </w:rPr>
        <w:t xml:space="preserve">       若確有困難，</w:t>
      </w:r>
      <w:proofErr w:type="gramStart"/>
      <w:r w:rsidRPr="00EA68AC">
        <w:rPr>
          <w:rFonts w:ascii="標楷體" w:eastAsia="標楷體" w:hAnsi="標楷體" w:hint="eastAsia"/>
          <w:b/>
          <w:sz w:val="28"/>
          <w:szCs w:val="28"/>
        </w:rPr>
        <w:t>請循程序</w:t>
      </w:r>
      <w:proofErr w:type="gramEnd"/>
      <w:r w:rsidRPr="00EA68AC">
        <w:rPr>
          <w:rFonts w:ascii="標楷體" w:eastAsia="標楷體" w:hAnsi="標楷體" w:hint="eastAsia"/>
          <w:b/>
          <w:sz w:val="28"/>
          <w:szCs w:val="28"/>
        </w:rPr>
        <w:t>簽核處理，勿任意調動。</w:t>
      </w:r>
    </w:p>
    <w:p w:rsidR="00E4761C" w:rsidRPr="00944A7A" w:rsidRDefault="00E4761C" w:rsidP="00E4761C">
      <w:pPr>
        <w:spacing w:line="520" w:lineRule="exact"/>
        <w:jc w:val="both"/>
        <w:rPr>
          <w:snapToGrid w:val="0"/>
          <w:kern w:val="0"/>
        </w:rPr>
      </w:pPr>
    </w:p>
    <w:p w:rsidR="000D7288" w:rsidRPr="00E4761C" w:rsidRDefault="000D7288"/>
    <w:sectPr w:rsidR="000D7288" w:rsidRPr="00E4761C" w:rsidSect="00A3421D">
      <w:footerReference w:type="even" r:id="rId6"/>
      <w:footerReference w:type="default" r:id="rId7"/>
      <w:footerReference w:type="first" r:id="rId8"/>
      <w:pgSz w:w="11906" w:h="16838"/>
      <w:pgMar w:top="1134" w:right="1134" w:bottom="1134" w:left="1134"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11E" w:rsidRDefault="001C311E" w:rsidP="00983429">
      <w:r>
        <w:separator/>
      </w:r>
    </w:p>
  </w:endnote>
  <w:endnote w:type="continuationSeparator" w:id="0">
    <w:p w:rsidR="001C311E" w:rsidRDefault="001C311E" w:rsidP="009834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9DE" w:rsidRDefault="00AC4C46" w:rsidP="003B4435">
    <w:pPr>
      <w:pStyle w:val="a3"/>
      <w:framePr w:wrap="around" w:vAnchor="text" w:hAnchor="margin" w:xAlign="center" w:y="1"/>
      <w:rPr>
        <w:rStyle w:val="a5"/>
      </w:rPr>
    </w:pPr>
    <w:r>
      <w:rPr>
        <w:rStyle w:val="a5"/>
      </w:rPr>
      <w:fldChar w:fldCharType="begin"/>
    </w:r>
    <w:r w:rsidR="0006701B">
      <w:rPr>
        <w:rStyle w:val="a5"/>
      </w:rPr>
      <w:instrText xml:space="preserve">PAGE  </w:instrText>
    </w:r>
    <w:r>
      <w:rPr>
        <w:rStyle w:val="a5"/>
      </w:rPr>
      <w:fldChar w:fldCharType="end"/>
    </w:r>
  </w:p>
  <w:p w:rsidR="00B479DE" w:rsidRDefault="001C311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9DE" w:rsidRDefault="00AC4C46" w:rsidP="00E3188E">
    <w:pPr>
      <w:pStyle w:val="a3"/>
      <w:framePr w:wrap="around" w:vAnchor="text" w:hAnchor="margin" w:xAlign="center" w:y="1"/>
      <w:rPr>
        <w:rStyle w:val="a5"/>
      </w:rPr>
    </w:pPr>
    <w:r>
      <w:rPr>
        <w:rStyle w:val="a5"/>
      </w:rPr>
      <w:fldChar w:fldCharType="begin"/>
    </w:r>
    <w:r w:rsidR="0006701B">
      <w:rPr>
        <w:rStyle w:val="a5"/>
      </w:rPr>
      <w:instrText xml:space="preserve">PAGE  </w:instrText>
    </w:r>
    <w:r>
      <w:rPr>
        <w:rStyle w:val="a5"/>
      </w:rPr>
      <w:fldChar w:fldCharType="separate"/>
    </w:r>
    <w:r w:rsidR="001A780E">
      <w:rPr>
        <w:rStyle w:val="a5"/>
        <w:noProof/>
      </w:rPr>
      <w:t>2</w:t>
    </w:r>
    <w:r>
      <w:rPr>
        <w:rStyle w:val="a5"/>
      </w:rPr>
      <w:fldChar w:fldCharType="end"/>
    </w:r>
  </w:p>
  <w:p w:rsidR="00B479DE" w:rsidRDefault="001C311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9DE" w:rsidRDefault="001C311E" w:rsidP="00EC2D29">
    <w:pPr>
      <w:pStyle w:val="a3"/>
      <w:tabs>
        <w:tab w:val="clear" w:pos="4153"/>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11E" w:rsidRDefault="001C311E" w:rsidP="00983429">
      <w:r>
        <w:separator/>
      </w:r>
    </w:p>
  </w:footnote>
  <w:footnote w:type="continuationSeparator" w:id="0">
    <w:p w:rsidR="001C311E" w:rsidRDefault="001C311E" w:rsidP="00983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761C"/>
    <w:rsid w:val="0006701B"/>
    <w:rsid w:val="00084977"/>
    <w:rsid w:val="000D7288"/>
    <w:rsid w:val="001A780E"/>
    <w:rsid w:val="001C311E"/>
    <w:rsid w:val="00515A27"/>
    <w:rsid w:val="0073554C"/>
    <w:rsid w:val="008379CA"/>
    <w:rsid w:val="008B3E48"/>
    <w:rsid w:val="00983429"/>
    <w:rsid w:val="00AB5284"/>
    <w:rsid w:val="00AC4C46"/>
    <w:rsid w:val="00E0189D"/>
    <w:rsid w:val="00E17A5D"/>
    <w:rsid w:val="00E4761C"/>
    <w:rsid w:val="00F0742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61C"/>
    <w:pPr>
      <w:widowControl w:val="0"/>
      <w:spacing w:line="240" w:lineRule="auto"/>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E4761C"/>
    <w:pPr>
      <w:tabs>
        <w:tab w:val="center" w:pos="4153"/>
        <w:tab w:val="right" w:pos="8306"/>
      </w:tabs>
      <w:snapToGrid w:val="0"/>
    </w:pPr>
    <w:rPr>
      <w:sz w:val="20"/>
      <w:szCs w:val="20"/>
    </w:rPr>
  </w:style>
  <w:style w:type="character" w:customStyle="1" w:styleId="a4">
    <w:name w:val="頁尾 字元"/>
    <w:basedOn w:val="a0"/>
    <w:link w:val="a3"/>
    <w:uiPriority w:val="99"/>
    <w:semiHidden/>
    <w:rsid w:val="00E4761C"/>
    <w:rPr>
      <w:rFonts w:ascii="Calibri" w:eastAsia="新細明體" w:hAnsi="Calibri" w:cs="Times New Roman"/>
      <w:sz w:val="20"/>
      <w:szCs w:val="20"/>
    </w:rPr>
  </w:style>
  <w:style w:type="character" w:styleId="a5">
    <w:name w:val="page number"/>
    <w:basedOn w:val="a0"/>
    <w:uiPriority w:val="99"/>
    <w:rsid w:val="00E4761C"/>
    <w:rPr>
      <w:rFonts w:cs="Times New Roman"/>
    </w:rPr>
  </w:style>
  <w:style w:type="paragraph" w:styleId="a6">
    <w:name w:val="Salutation"/>
    <w:basedOn w:val="a"/>
    <w:next w:val="a"/>
    <w:link w:val="a7"/>
    <w:uiPriority w:val="99"/>
    <w:unhideWhenUsed/>
    <w:rsid w:val="00E4761C"/>
    <w:rPr>
      <w:rFonts w:ascii="標楷體" w:eastAsia="標楷體" w:hAnsi="標楷體"/>
      <w:b/>
      <w:sz w:val="28"/>
      <w:szCs w:val="28"/>
    </w:rPr>
  </w:style>
  <w:style w:type="character" w:customStyle="1" w:styleId="a7">
    <w:name w:val="問候 字元"/>
    <w:basedOn w:val="a0"/>
    <w:link w:val="a6"/>
    <w:uiPriority w:val="99"/>
    <w:rsid w:val="00E4761C"/>
    <w:rPr>
      <w:rFonts w:ascii="標楷體" w:eastAsia="標楷體" w:hAnsi="標楷體" w:cs="Times New Roman"/>
      <w:b/>
      <w:sz w:val="28"/>
      <w:szCs w:val="28"/>
    </w:rPr>
  </w:style>
  <w:style w:type="paragraph" w:styleId="a8">
    <w:name w:val="header"/>
    <w:basedOn w:val="a"/>
    <w:link w:val="a9"/>
    <w:uiPriority w:val="99"/>
    <w:semiHidden/>
    <w:unhideWhenUsed/>
    <w:rsid w:val="00084977"/>
    <w:pPr>
      <w:tabs>
        <w:tab w:val="center" w:pos="4153"/>
        <w:tab w:val="right" w:pos="8306"/>
      </w:tabs>
      <w:snapToGrid w:val="0"/>
    </w:pPr>
    <w:rPr>
      <w:sz w:val="20"/>
      <w:szCs w:val="20"/>
    </w:rPr>
  </w:style>
  <w:style w:type="character" w:customStyle="1" w:styleId="a9">
    <w:name w:val="頁首 字元"/>
    <w:basedOn w:val="a0"/>
    <w:link w:val="a8"/>
    <w:uiPriority w:val="99"/>
    <w:semiHidden/>
    <w:rsid w:val="00084977"/>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2016-11-02T05:33:00Z</dcterms:created>
  <dcterms:modified xsi:type="dcterms:W3CDTF">2016-11-24T05:40:00Z</dcterms:modified>
</cp:coreProperties>
</file>